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67D575CF" w:rsidR="00C628FB" w:rsidRPr="00BF1BA7" w:rsidRDefault="004C5ABC" w:rsidP="0041273C">
      <w:pPr>
        <w:pStyle w:val="0"/>
        <w:spacing w:line="360" w:lineRule="auto"/>
        <w:rPr>
          <w:color w:val="FF0000"/>
          <w:sz w:val="28"/>
          <w:szCs w:val="28"/>
        </w:rPr>
      </w:pPr>
      <w:r>
        <w:rPr>
          <w:color w:val="FF0000"/>
          <w:sz w:val="28"/>
          <w:szCs w:val="28"/>
          <w:lang w:val="en-US"/>
        </w:rPr>
        <w:t>X</w:t>
      </w:r>
      <w:r w:rsidR="003548DC">
        <w:rPr>
          <w:color w:val="FF0000"/>
          <w:sz w:val="28"/>
          <w:szCs w:val="28"/>
          <w:lang w:val="en-US"/>
        </w:rPr>
        <w:t>I</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050E4C4F" w:rsidR="004658F6" w:rsidRPr="00BF1BA7" w:rsidRDefault="00C628FB" w:rsidP="0041273C">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2C588C">
        <w:rPr>
          <w:rFonts w:ascii="Times New Roman" w:eastAsia="Times New Roman" w:hAnsi="Times New Roman" w:cs="Times New Roman"/>
          <w:b/>
          <w:color w:val="FF0000"/>
          <w:sz w:val="28"/>
          <w:szCs w:val="28"/>
          <w:lang w:eastAsia="ru-RU"/>
        </w:rPr>
        <w:t>НАУЧНЫЕ ДОСТИЖЕНИЯ: ТЕОРИЯ, МЕТОДОЛОГИЯ, ПРАКТИКА</w:t>
      </w:r>
      <w:r w:rsidRPr="00BF1BA7">
        <w:rPr>
          <w:rFonts w:ascii="Times New Roman" w:eastAsia="Calibri" w:hAnsi="Times New Roman" w:cs="Times New Roman"/>
          <w:b/>
          <w:color w:val="FF0000"/>
          <w:sz w:val="28"/>
          <w:szCs w:val="28"/>
        </w:rPr>
        <w:t>»</w:t>
      </w:r>
    </w:p>
    <w:p w14:paraId="33AC9477" w14:textId="7396F88A" w:rsidR="00C628FB" w:rsidRPr="00C628FB" w:rsidRDefault="00C628FB" w:rsidP="00A812F1">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DC3BD9">
        <w:rPr>
          <w:rFonts w:ascii="Times New Roman" w:eastAsia="Calibri" w:hAnsi="Times New Roman" w:cs="Times New Roman"/>
          <w:b/>
          <w:sz w:val="28"/>
          <w:szCs w:val="28"/>
        </w:rPr>
        <w:t>2</w:t>
      </w:r>
      <w:r w:rsidR="001D0063">
        <w:rPr>
          <w:rFonts w:ascii="Times New Roman" w:eastAsia="Calibri" w:hAnsi="Times New Roman" w:cs="Times New Roman"/>
          <w:b/>
          <w:sz w:val="28"/>
          <w:szCs w:val="28"/>
        </w:rPr>
        <w:t>9</w:t>
      </w:r>
      <w:r w:rsidR="002F52AC">
        <w:rPr>
          <w:rFonts w:ascii="Times New Roman" w:eastAsia="Calibri" w:hAnsi="Times New Roman" w:cs="Times New Roman"/>
          <w:b/>
          <w:sz w:val="28"/>
          <w:szCs w:val="28"/>
        </w:rPr>
        <w:t xml:space="preserve"> августа</w:t>
      </w:r>
      <w:r w:rsidRPr="00BF1BA7">
        <w:rPr>
          <w:rFonts w:ascii="Times New Roman" w:eastAsia="Calibri" w:hAnsi="Times New Roman" w:cs="Times New Roman"/>
          <w:b/>
          <w:sz w:val="28"/>
          <w:szCs w:val="28"/>
        </w:rPr>
        <w:t xml:space="preserve"> 201</w:t>
      </w:r>
      <w:r w:rsidR="00CF3C02">
        <w:rPr>
          <w:rFonts w:ascii="Times New Roman" w:eastAsia="Calibri" w:hAnsi="Times New Roman" w:cs="Times New Roman"/>
          <w:b/>
          <w:sz w:val="28"/>
          <w:szCs w:val="28"/>
        </w:rPr>
        <w:t>9</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6A6A9F41"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DC3BD9">
        <w:rPr>
          <w:rFonts w:ascii="Times New Roman" w:eastAsia="Calibri" w:hAnsi="Times New Roman" w:cs="Times New Roman"/>
        </w:rPr>
        <w:t>НДТ</w:t>
      </w:r>
      <w:proofErr w:type="spellEnd"/>
      <w:r w:rsidRPr="006200B1">
        <w:rPr>
          <w:rFonts w:ascii="Times New Roman" w:eastAsia="Calibri" w:hAnsi="Times New Roman" w:cs="Times New Roman"/>
        </w:rPr>
        <w:t>-</w:t>
      </w:r>
      <w:r w:rsidR="001D0063">
        <w:rPr>
          <w:rFonts w:ascii="Times New Roman" w:eastAsia="Calibri" w:hAnsi="Times New Roman" w:cs="Times New Roman"/>
        </w:rPr>
        <w:t>1</w:t>
      </w:r>
      <w:r w:rsidR="003548DC">
        <w:rPr>
          <w:rFonts w:ascii="Times New Roman" w:eastAsia="Calibri" w:hAnsi="Times New Roman" w:cs="Times New Roman"/>
        </w:rPr>
        <w:t>1</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2BF406A0"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DC3BD9">
        <w:rPr>
          <w:rFonts w:ascii="Times New Roman" w:eastAsia="Times New Roman" w:hAnsi="Times New Roman" w:cs="Times New Roman"/>
          <w:b/>
          <w:sz w:val="24"/>
          <w:szCs w:val="24"/>
          <w:lang w:eastAsia="ru-RU"/>
        </w:rPr>
        <w:t>2</w:t>
      </w:r>
      <w:r w:rsidR="001D0063">
        <w:rPr>
          <w:rFonts w:ascii="Times New Roman" w:eastAsia="Times New Roman" w:hAnsi="Times New Roman" w:cs="Times New Roman"/>
          <w:b/>
          <w:sz w:val="24"/>
          <w:szCs w:val="24"/>
          <w:lang w:eastAsia="ru-RU"/>
        </w:rPr>
        <w:t>9</w:t>
      </w:r>
      <w:r w:rsidR="00CF3C02">
        <w:rPr>
          <w:rFonts w:ascii="Times New Roman" w:eastAsia="Times New Roman" w:hAnsi="Times New Roman" w:cs="Times New Roman"/>
          <w:b/>
          <w:sz w:val="24"/>
          <w:szCs w:val="24"/>
          <w:lang w:eastAsia="ru-RU"/>
        </w:rPr>
        <w:t xml:space="preserve"> </w:t>
      </w:r>
      <w:r w:rsidR="002F52AC">
        <w:rPr>
          <w:rFonts w:ascii="Times New Roman" w:eastAsia="Times New Roman" w:hAnsi="Times New Roman" w:cs="Times New Roman"/>
          <w:b/>
          <w:sz w:val="24"/>
          <w:szCs w:val="24"/>
          <w:lang w:eastAsia="ru-RU"/>
        </w:rPr>
        <w:t>августа</w:t>
      </w:r>
      <w:r w:rsidRPr="006200B1">
        <w:rPr>
          <w:rFonts w:ascii="Times New Roman" w:eastAsia="Times New Roman" w:hAnsi="Times New Roman" w:cs="Times New Roman"/>
          <w:b/>
          <w:sz w:val="24"/>
          <w:szCs w:val="24"/>
          <w:lang w:eastAsia="ru-RU"/>
        </w:rPr>
        <w:t xml:space="preserve"> 201</w:t>
      </w:r>
      <w:r w:rsidR="00CF3C02">
        <w:rPr>
          <w:rFonts w:ascii="Times New Roman" w:eastAsia="Times New Roman" w:hAnsi="Times New Roman" w:cs="Times New Roman"/>
          <w:b/>
          <w:sz w:val="24"/>
          <w:szCs w:val="24"/>
          <w:lang w:eastAsia="ru-RU"/>
        </w:rPr>
        <w:t>9</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353B4145"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t xml:space="preserve">Файлы следует назвать по фамилии (например: Иванова </w:t>
      </w:r>
      <w:proofErr w:type="gram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r w:rsidRPr="006200B1">
        <w:rPr>
          <w:rFonts w:ascii="Times New Roman" w:eastAsia="Calibri" w:hAnsi="Times New Roman" w:cs="Times New Roman"/>
        </w:rPr>
        <w:t>.</w:t>
      </w:r>
      <w:proofErr w:type="gramEnd"/>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Л.П.-квитанция).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DC3BD9">
        <w:rPr>
          <w:rFonts w:ascii="Times New Roman" w:eastAsia="Calibri" w:hAnsi="Times New Roman" w:cs="Times New Roman"/>
          <w:b/>
        </w:rPr>
        <w:t>НДТ</w:t>
      </w:r>
      <w:proofErr w:type="spellEnd"/>
      <w:r w:rsidR="00D50209" w:rsidRPr="00D50209">
        <w:rPr>
          <w:rFonts w:ascii="Times New Roman" w:eastAsia="Calibri" w:hAnsi="Times New Roman" w:cs="Times New Roman"/>
          <w:b/>
        </w:rPr>
        <w:t>-</w:t>
      </w:r>
      <w:r w:rsidR="001D0063">
        <w:rPr>
          <w:rFonts w:ascii="Times New Roman" w:eastAsia="Calibri" w:hAnsi="Times New Roman" w:cs="Times New Roman"/>
          <w:b/>
        </w:rPr>
        <w:t>1</w:t>
      </w:r>
      <w:r w:rsidR="003548DC">
        <w:rPr>
          <w:rFonts w:ascii="Times New Roman" w:eastAsia="Calibri" w:hAnsi="Times New Roman" w:cs="Times New Roman"/>
          <w:b/>
        </w:rPr>
        <w:t>1</w:t>
      </w:r>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w:t>
      </w:r>
      <w:r w:rsidRPr="009C205B">
        <w:rPr>
          <w:rFonts w:ascii="Times New Roman" w:eastAsia="Calibri" w:hAnsi="Times New Roman" w:cs="Times New Roman"/>
          <w:lang w:eastAsia="ru-RU"/>
        </w:rPr>
        <w:lastRenderedPageBreak/>
        <w:t xml:space="preserve">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B691A4F" w14:textId="77777777" w:rsidR="00A76672" w:rsidRPr="00A76672" w:rsidRDefault="00A76672" w:rsidP="00A76672">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При необходимости выдается справка о принятии статьи к публикации. Справка выдается бесплатно (по запросу).</w:t>
      </w:r>
    </w:p>
    <w:p w14:paraId="0A2334AD" w14:textId="77777777" w:rsidR="00A76672" w:rsidRPr="00A76672" w:rsidRDefault="00A76672" w:rsidP="00A76672">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Рассылка электронных и печатных сертификатов осуществляется совместно с выходом сборника. </w:t>
      </w:r>
    </w:p>
    <w:p w14:paraId="03A87A96" w14:textId="77777777" w:rsidR="00A76672" w:rsidRPr="005E42D4" w:rsidRDefault="00A76672" w:rsidP="00A76672">
      <w:pPr>
        <w:tabs>
          <w:tab w:val="left" w:pos="284"/>
        </w:tabs>
        <w:spacing w:after="0" w:line="276" w:lineRule="auto"/>
        <w:ind w:firstLine="709"/>
        <w:jc w:val="both"/>
        <w:rPr>
          <w:rFonts w:ascii="Times New Roman" w:eastAsia="Calibri" w:hAnsi="Times New Roman" w:cs="Times New Roman"/>
        </w:rPr>
      </w:pPr>
      <w:r w:rsidRPr="00A76672">
        <w:rPr>
          <w:rFonts w:ascii="Times New Roman" w:eastAsia="Calibri" w:hAnsi="Times New Roman" w:cs="Times New Roman"/>
        </w:rPr>
        <w:t>3. Электронный сертификат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08F6F4F1"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DC3BD9">
        <w:rPr>
          <w:rFonts w:ascii="Times New Roman" w:eastAsia="Times New Roman" w:hAnsi="Times New Roman" w:cs="Times New Roman"/>
          <w:b/>
          <w:color w:val="FF0000"/>
          <w:sz w:val="24"/>
          <w:szCs w:val="24"/>
          <w:lang w:eastAsia="ru-RU"/>
        </w:rPr>
        <w:t>2</w:t>
      </w:r>
      <w:r w:rsidR="001D0063">
        <w:rPr>
          <w:rFonts w:ascii="Times New Roman" w:eastAsia="Times New Roman" w:hAnsi="Times New Roman" w:cs="Times New Roman"/>
          <w:b/>
          <w:color w:val="FF0000"/>
          <w:sz w:val="24"/>
          <w:szCs w:val="24"/>
          <w:lang w:eastAsia="ru-RU"/>
        </w:rPr>
        <w:t>9</w:t>
      </w:r>
      <w:r w:rsidR="002F52AC">
        <w:rPr>
          <w:rFonts w:ascii="Times New Roman" w:eastAsia="Times New Roman" w:hAnsi="Times New Roman" w:cs="Times New Roman"/>
          <w:b/>
          <w:color w:val="FF0000"/>
          <w:sz w:val="24"/>
          <w:szCs w:val="24"/>
          <w:lang w:eastAsia="ru-RU"/>
        </w:rPr>
        <w:t xml:space="preserve"> августа</w:t>
      </w:r>
      <w:r w:rsidRPr="006200B1">
        <w:rPr>
          <w:rFonts w:ascii="Times New Roman" w:eastAsia="Times New Roman" w:hAnsi="Times New Roman" w:cs="Times New Roman"/>
          <w:b/>
          <w:color w:val="FF0000"/>
          <w:sz w:val="24"/>
          <w:szCs w:val="24"/>
          <w:lang w:eastAsia="ru-RU"/>
        </w:rPr>
        <w:t xml:space="preserve"> 201</w:t>
      </w:r>
      <w:r w:rsidR="00CF3C02">
        <w:rPr>
          <w:rFonts w:ascii="Times New Roman" w:eastAsia="Times New Roman" w:hAnsi="Times New Roman" w:cs="Times New Roman"/>
          <w:b/>
          <w:color w:val="FF0000"/>
          <w:sz w:val="24"/>
          <w:szCs w:val="24"/>
          <w:lang w:eastAsia="ru-RU"/>
        </w:rPr>
        <w:t>9</w:t>
      </w:r>
      <w:r w:rsidRPr="006200B1">
        <w:rPr>
          <w:rFonts w:ascii="Times New Roman" w:eastAsia="Times New Roman" w:hAnsi="Times New Roman" w:cs="Times New Roman"/>
          <w:b/>
          <w:color w:val="FF0000"/>
          <w:sz w:val="24"/>
          <w:szCs w:val="24"/>
          <w:lang w:eastAsia="ru-RU"/>
        </w:rPr>
        <w:t xml:space="preserve"> г.</w:t>
      </w:r>
      <w:r w:rsidRPr="006200B1">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0"/>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4F01B3E6"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3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6B5DC7B3" w14:textId="2438633E" w:rsidR="00A76672" w:rsidRPr="00A6557F" w:rsidRDefault="00A76672" w:rsidP="00A76672">
      <w:pPr>
        <w:spacing w:after="0" w:line="240" w:lineRule="auto"/>
        <w:ind w:firstLine="708"/>
        <w:jc w:val="both"/>
        <w:rPr>
          <w:rFonts w:ascii="Times New Roman" w:eastAsia="Times New Roman" w:hAnsi="Times New Roman" w:cs="Times New Roman"/>
          <w:b/>
          <w:color w:val="FF0000"/>
          <w:sz w:val="24"/>
          <w:szCs w:val="24"/>
          <w:lang w:eastAsia="ru-RU"/>
        </w:rPr>
      </w:pPr>
      <w:r w:rsidRPr="00A76672">
        <w:rPr>
          <w:rFonts w:ascii="Times New Roman" w:eastAsia="Times New Roman" w:hAnsi="Times New Roman" w:cs="Times New Roman"/>
          <w:b/>
          <w:color w:val="FF0000"/>
          <w:sz w:val="24"/>
          <w:szCs w:val="24"/>
          <w:lang w:eastAsia="ru-RU"/>
        </w:rPr>
        <w:t xml:space="preserve">Срочные статьи и сертификаты </w:t>
      </w:r>
      <w:r w:rsidR="00424425">
        <w:rPr>
          <w:rFonts w:ascii="Times New Roman" w:eastAsia="Times New Roman" w:hAnsi="Times New Roman" w:cs="Times New Roman"/>
          <w:b/>
          <w:color w:val="FF0000"/>
          <w:sz w:val="24"/>
          <w:szCs w:val="24"/>
          <w:lang w:eastAsia="ru-RU"/>
        </w:rPr>
        <w:t>публикуются</w:t>
      </w:r>
      <w:r w:rsidRPr="00A76672">
        <w:rPr>
          <w:rFonts w:ascii="Times New Roman" w:eastAsia="Times New Roman" w:hAnsi="Times New Roman" w:cs="Times New Roman"/>
          <w:b/>
          <w:color w:val="FF0000"/>
          <w:sz w:val="24"/>
          <w:szCs w:val="24"/>
          <w:lang w:eastAsia="ru-RU"/>
        </w:rPr>
        <w:t xml:space="preserve"> и размещаются на сайте в течение </w:t>
      </w:r>
      <w:r w:rsidR="00424425">
        <w:rPr>
          <w:rFonts w:ascii="Times New Roman" w:eastAsia="Times New Roman" w:hAnsi="Times New Roman" w:cs="Times New Roman"/>
          <w:b/>
          <w:color w:val="FF0000"/>
          <w:sz w:val="24"/>
          <w:szCs w:val="24"/>
          <w:lang w:eastAsia="ru-RU"/>
        </w:rPr>
        <w:t>1</w:t>
      </w:r>
      <w:r w:rsidRPr="00A76672">
        <w:rPr>
          <w:rFonts w:ascii="Times New Roman" w:eastAsia="Times New Roman" w:hAnsi="Times New Roman" w:cs="Times New Roman"/>
          <w:b/>
          <w:color w:val="FF0000"/>
          <w:sz w:val="24"/>
          <w:szCs w:val="24"/>
          <w:lang w:eastAsia="ru-RU"/>
        </w:rPr>
        <w:t xml:space="preserve"> </w:t>
      </w:r>
      <w:r w:rsidR="00424425">
        <w:rPr>
          <w:rFonts w:ascii="Times New Roman" w:eastAsia="Times New Roman" w:hAnsi="Times New Roman" w:cs="Times New Roman"/>
          <w:b/>
          <w:color w:val="FF0000"/>
          <w:sz w:val="24"/>
          <w:szCs w:val="24"/>
          <w:lang w:eastAsia="ru-RU"/>
        </w:rPr>
        <w:t>дня</w:t>
      </w:r>
      <w:r w:rsidRPr="00A76672">
        <w:rPr>
          <w:rFonts w:ascii="Times New Roman" w:eastAsia="Times New Roman" w:hAnsi="Times New Roman" w:cs="Times New Roman"/>
          <w:b/>
          <w:color w:val="FF0000"/>
          <w:sz w:val="24"/>
          <w:szCs w:val="24"/>
          <w:lang w:eastAsia="ru-RU"/>
        </w:rPr>
        <w:t>,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r w:rsidRPr="00BE1413">
        <w:rPr>
          <w:rFonts w:ascii="Times New Roman" w:eastAsia="Times New Roman" w:hAnsi="Times New Roman" w:cs="Times New Roman"/>
          <w:bCs/>
          <w:sz w:val="24"/>
          <w:szCs w:val="24"/>
          <w:lang w:eastAsia="ru-RU"/>
        </w:rPr>
        <w:t>ISBN</w:t>
      </w:r>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В начале статьи указывается УДК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w:t>
      </w:r>
      <w:r w:rsidRPr="003D7764">
        <w:rPr>
          <w:rFonts w:ascii="Times New Roman" w:eastAsia="Times New Roman" w:hAnsi="Times New Roman" w:cs="Times New Roman"/>
          <w:color w:val="000000"/>
          <w:spacing w:val="-6"/>
          <w:lang w:eastAsia="ru-RU"/>
        </w:rPr>
        <w:lastRenderedPageBreak/>
        <w:t xml:space="preserve">Отчество автора (ПОЛНОСТЬЮ). </w:t>
      </w:r>
      <w:bookmarkStart w:id="1"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bookmarkEnd w:id="1"/>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r w:rsidRPr="004A07BD">
          <w:rPr>
            <w:rStyle w:val="a7"/>
            <w:rFonts w:ascii="Times New Roman" w:eastAsia="Calibri" w:hAnsi="Times New Roman" w:cs="Times New Roman"/>
            <w:u w:val="none"/>
            <w:lang w:eastAsia="ru-RU"/>
          </w:rPr>
          <w:t>-</w:t>
        </w:r>
        <w:proofErr w:type="spellEnd"/>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746CEC" w:rsidRPr="00F60BE2" w14:paraId="587A50B8" w14:textId="77777777" w:rsidTr="00C300B9">
        <w:tc>
          <w:tcPr>
            <w:tcW w:w="10201" w:type="dxa"/>
            <w:gridSpan w:val="3"/>
          </w:tcPr>
          <w:p w14:paraId="5AF08710" w14:textId="77777777" w:rsidR="00746CEC" w:rsidRPr="00F60BE2" w:rsidRDefault="00746CEC" w:rsidP="00C300B9">
            <w:pPr>
              <w:spacing w:before="140" w:after="100" w:line="240" w:lineRule="auto"/>
              <w:ind w:firstLine="709"/>
              <w:jc w:val="both"/>
              <w:rPr>
                <w:rFonts w:ascii="Times New Roman" w:eastAsia="Calibri" w:hAnsi="Times New Roman" w:cs="Times New Roman"/>
                <w:b/>
                <w:bCs/>
                <w:spacing w:val="20"/>
                <w:sz w:val="18"/>
                <w:szCs w:val="18"/>
              </w:rPr>
            </w:pPr>
            <w:bookmarkStart w:id="2" w:name="_Hlk10284156"/>
            <w:r w:rsidRPr="00F60BE2">
              <w:rPr>
                <w:rFonts w:ascii="Times New Roman" w:eastAsia="Calibri" w:hAnsi="Times New Roman" w:cs="Times New Roman"/>
                <w:b/>
                <w:bCs/>
                <w:spacing w:val="20"/>
                <w:sz w:val="18"/>
                <w:szCs w:val="18"/>
              </w:rPr>
              <w:t>Регистрационная карта участника</w:t>
            </w:r>
          </w:p>
        </w:tc>
      </w:tr>
      <w:tr w:rsidR="00746CEC" w:rsidRPr="00F60BE2" w14:paraId="79789700" w14:textId="77777777" w:rsidTr="00C300B9">
        <w:tc>
          <w:tcPr>
            <w:tcW w:w="4577" w:type="dxa"/>
          </w:tcPr>
          <w:p w14:paraId="67778FDD" w14:textId="77777777" w:rsidR="00746CEC" w:rsidRPr="00F60BE2" w:rsidRDefault="00746CEC" w:rsidP="00C300B9">
            <w:pPr>
              <w:spacing w:after="0" w:line="240" w:lineRule="auto"/>
              <w:ind w:firstLine="709"/>
              <w:jc w:val="both"/>
              <w:rPr>
                <w:rFonts w:ascii="Times New Roman" w:eastAsia="Calibri" w:hAnsi="Times New Roman" w:cs="Times New Roman"/>
                <w:sz w:val="18"/>
                <w:szCs w:val="18"/>
              </w:rPr>
            </w:pPr>
            <w:r w:rsidRPr="00F60BE2">
              <w:rPr>
                <w:rFonts w:ascii="Times New Roman" w:eastAsia="Calibri" w:hAnsi="Times New Roman" w:cs="Times New Roman"/>
                <w:sz w:val="18"/>
                <w:szCs w:val="18"/>
              </w:rPr>
              <w:t>Фамилия, имя, отчество</w:t>
            </w:r>
          </w:p>
          <w:p w14:paraId="70D6F623" w14:textId="77777777" w:rsidR="00746CEC" w:rsidRPr="00F60BE2" w:rsidRDefault="00746CEC" w:rsidP="00C300B9">
            <w:pPr>
              <w:spacing w:after="0" w:line="240" w:lineRule="auto"/>
              <w:ind w:firstLine="709"/>
              <w:jc w:val="both"/>
              <w:rPr>
                <w:rFonts w:ascii="Times New Roman" w:eastAsia="Calibri" w:hAnsi="Times New Roman" w:cs="Times New Roman"/>
                <w:sz w:val="18"/>
                <w:szCs w:val="18"/>
              </w:rPr>
            </w:pPr>
            <w:r w:rsidRPr="00F60BE2">
              <w:rPr>
                <w:rFonts w:ascii="Times New Roman" w:eastAsia="Calibri" w:hAnsi="Times New Roman" w:cs="Times New Roman"/>
                <w:sz w:val="18"/>
                <w:szCs w:val="18"/>
              </w:rPr>
              <w:t>(Ф.И.О. всех авторов полностью)</w:t>
            </w:r>
          </w:p>
        </w:tc>
        <w:tc>
          <w:tcPr>
            <w:tcW w:w="5624" w:type="dxa"/>
            <w:gridSpan w:val="2"/>
          </w:tcPr>
          <w:p w14:paraId="01AD894A" w14:textId="77777777" w:rsidR="00746CEC" w:rsidRPr="00F60BE2"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57BC92C5" w14:textId="77777777" w:rsidTr="00C300B9">
        <w:tc>
          <w:tcPr>
            <w:tcW w:w="4577" w:type="dxa"/>
          </w:tcPr>
          <w:p w14:paraId="2245C0E8" w14:textId="77777777" w:rsidR="00746CEC" w:rsidRPr="00F60BE2" w:rsidRDefault="00746CEC" w:rsidP="00C300B9">
            <w:pPr>
              <w:spacing w:after="0" w:line="240" w:lineRule="auto"/>
              <w:ind w:firstLine="709"/>
              <w:jc w:val="both"/>
              <w:rPr>
                <w:rFonts w:ascii="Times New Roman" w:eastAsia="Calibri" w:hAnsi="Times New Roman" w:cs="Times New Roman"/>
                <w:sz w:val="18"/>
                <w:szCs w:val="18"/>
              </w:rPr>
            </w:pPr>
            <w:r w:rsidRPr="00F60BE2">
              <w:rPr>
                <w:rFonts w:ascii="Times New Roman" w:eastAsia="Calibri" w:hAnsi="Times New Roman" w:cs="Times New Roman"/>
                <w:sz w:val="18"/>
                <w:szCs w:val="18"/>
              </w:rPr>
              <w:t>Место работы или учебы всех авторов</w:t>
            </w:r>
          </w:p>
          <w:p w14:paraId="69065008" w14:textId="77777777" w:rsidR="00746CEC" w:rsidRPr="00F60BE2" w:rsidRDefault="00746CEC" w:rsidP="00C300B9">
            <w:pPr>
              <w:spacing w:after="0" w:line="240" w:lineRule="auto"/>
              <w:ind w:firstLine="709"/>
              <w:jc w:val="both"/>
              <w:rPr>
                <w:rFonts w:ascii="Times New Roman" w:eastAsia="Calibri" w:hAnsi="Times New Roman" w:cs="Times New Roman"/>
                <w:sz w:val="18"/>
                <w:szCs w:val="18"/>
              </w:rPr>
            </w:pPr>
            <w:r w:rsidRPr="00F60BE2">
              <w:rPr>
                <w:rFonts w:ascii="Times New Roman" w:eastAsia="Calibri" w:hAnsi="Times New Roman" w:cs="Times New Roman"/>
                <w:sz w:val="18"/>
                <w:szCs w:val="18"/>
              </w:rPr>
              <w:t xml:space="preserve">(полностью) </w:t>
            </w:r>
          </w:p>
        </w:tc>
        <w:tc>
          <w:tcPr>
            <w:tcW w:w="5624" w:type="dxa"/>
            <w:gridSpan w:val="2"/>
          </w:tcPr>
          <w:p w14:paraId="3239353F" w14:textId="77777777" w:rsidR="00746CEC" w:rsidRPr="00F60BE2"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7258B95D" w14:textId="77777777" w:rsidTr="00C300B9">
        <w:trPr>
          <w:trHeight w:val="225"/>
        </w:trPr>
        <w:tc>
          <w:tcPr>
            <w:tcW w:w="4577" w:type="dxa"/>
          </w:tcPr>
          <w:p w14:paraId="78576415"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Ученая степень, ученое звание (если имеется)</w:t>
            </w:r>
          </w:p>
        </w:tc>
        <w:tc>
          <w:tcPr>
            <w:tcW w:w="5624" w:type="dxa"/>
            <w:gridSpan w:val="2"/>
          </w:tcPr>
          <w:p w14:paraId="4BA775A3"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73566BDF" w14:textId="77777777" w:rsidTr="00C300B9">
        <w:trPr>
          <w:trHeight w:val="272"/>
        </w:trPr>
        <w:tc>
          <w:tcPr>
            <w:tcW w:w="4577" w:type="dxa"/>
          </w:tcPr>
          <w:p w14:paraId="50CC2C1B"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Должность всех авторов (если имеется)</w:t>
            </w:r>
          </w:p>
        </w:tc>
        <w:tc>
          <w:tcPr>
            <w:tcW w:w="5624" w:type="dxa"/>
            <w:gridSpan w:val="2"/>
          </w:tcPr>
          <w:p w14:paraId="43C4E372"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6D077354" w14:textId="77777777" w:rsidTr="00C300B9">
        <w:trPr>
          <w:trHeight w:val="268"/>
        </w:trPr>
        <w:tc>
          <w:tcPr>
            <w:tcW w:w="4577" w:type="dxa"/>
          </w:tcPr>
          <w:p w14:paraId="55753396"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 xml:space="preserve">Студент, магистрант, аспирант </w:t>
            </w:r>
          </w:p>
          <w:p w14:paraId="0C48D8CA"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(нужное указать)</w:t>
            </w:r>
          </w:p>
        </w:tc>
        <w:tc>
          <w:tcPr>
            <w:tcW w:w="5624" w:type="dxa"/>
            <w:gridSpan w:val="2"/>
          </w:tcPr>
          <w:p w14:paraId="61B161F2"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49184B9E" w14:textId="77777777" w:rsidTr="00C300B9">
        <w:trPr>
          <w:trHeight w:val="268"/>
        </w:trPr>
        <w:tc>
          <w:tcPr>
            <w:tcW w:w="4577" w:type="dxa"/>
          </w:tcPr>
          <w:p w14:paraId="51E0455E"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Название конференции</w:t>
            </w:r>
          </w:p>
        </w:tc>
        <w:tc>
          <w:tcPr>
            <w:tcW w:w="5624" w:type="dxa"/>
            <w:gridSpan w:val="2"/>
          </w:tcPr>
          <w:p w14:paraId="23D1F7B3"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7D64967D" w14:textId="77777777" w:rsidTr="00C300B9">
        <w:trPr>
          <w:trHeight w:val="268"/>
        </w:trPr>
        <w:tc>
          <w:tcPr>
            <w:tcW w:w="4577" w:type="dxa"/>
          </w:tcPr>
          <w:p w14:paraId="4419D214"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Секция конференции (обязательно)</w:t>
            </w:r>
          </w:p>
        </w:tc>
        <w:tc>
          <w:tcPr>
            <w:tcW w:w="5624" w:type="dxa"/>
            <w:gridSpan w:val="2"/>
          </w:tcPr>
          <w:p w14:paraId="2D9D0F66"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40665270" w14:textId="77777777" w:rsidTr="00C300B9">
        <w:trPr>
          <w:trHeight w:val="268"/>
        </w:trPr>
        <w:tc>
          <w:tcPr>
            <w:tcW w:w="4577" w:type="dxa"/>
          </w:tcPr>
          <w:p w14:paraId="16EE42D5"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Наименование статьи</w:t>
            </w:r>
          </w:p>
        </w:tc>
        <w:tc>
          <w:tcPr>
            <w:tcW w:w="5624" w:type="dxa"/>
            <w:gridSpan w:val="2"/>
          </w:tcPr>
          <w:p w14:paraId="4D869DF3"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66506B95" w14:textId="77777777" w:rsidTr="00C300B9">
        <w:trPr>
          <w:trHeight w:val="257"/>
        </w:trPr>
        <w:tc>
          <w:tcPr>
            <w:tcW w:w="4577" w:type="dxa"/>
          </w:tcPr>
          <w:p w14:paraId="30756064"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Количество страниц</w:t>
            </w:r>
          </w:p>
        </w:tc>
        <w:tc>
          <w:tcPr>
            <w:tcW w:w="5624" w:type="dxa"/>
            <w:gridSpan w:val="2"/>
          </w:tcPr>
          <w:p w14:paraId="21FF9DAB"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2FD03B25" w14:textId="77777777" w:rsidTr="00C300B9">
        <w:tc>
          <w:tcPr>
            <w:tcW w:w="4577" w:type="dxa"/>
          </w:tcPr>
          <w:p w14:paraId="363C1164"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E-</w:t>
            </w:r>
            <w:proofErr w:type="spellStart"/>
            <w:r w:rsidRPr="00746CEC">
              <w:rPr>
                <w:rFonts w:ascii="Times New Roman" w:eastAsia="Calibri" w:hAnsi="Times New Roman" w:cs="Times New Roman"/>
                <w:sz w:val="18"/>
                <w:szCs w:val="18"/>
              </w:rPr>
              <w:t>mail</w:t>
            </w:r>
            <w:proofErr w:type="spellEnd"/>
          </w:p>
        </w:tc>
        <w:tc>
          <w:tcPr>
            <w:tcW w:w="5624" w:type="dxa"/>
            <w:gridSpan w:val="2"/>
          </w:tcPr>
          <w:p w14:paraId="3973F023"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249B8215" w14:textId="77777777" w:rsidTr="00C300B9">
        <w:tc>
          <w:tcPr>
            <w:tcW w:w="4577" w:type="dxa"/>
          </w:tcPr>
          <w:p w14:paraId="6279B868"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Телефон мобильный</w:t>
            </w:r>
          </w:p>
        </w:tc>
        <w:tc>
          <w:tcPr>
            <w:tcW w:w="5624" w:type="dxa"/>
            <w:gridSpan w:val="2"/>
          </w:tcPr>
          <w:p w14:paraId="72A44FEF"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264A5F4A" w14:textId="77777777" w:rsidTr="00C300B9">
        <w:tc>
          <w:tcPr>
            <w:tcW w:w="4577" w:type="dxa"/>
          </w:tcPr>
          <w:p w14:paraId="7CDA15A6"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Почтовый адрес (для печатного сертификата)</w:t>
            </w:r>
          </w:p>
          <w:p w14:paraId="557D8015"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Кому:</w:t>
            </w:r>
          </w:p>
          <w:p w14:paraId="4AA78C5B"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Куда:</w:t>
            </w:r>
          </w:p>
        </w:tc>
        <w:tc>
          <w:tcPr>
            <w:tcW w:w="5624" w:type="dxa"/>
            <w:gridSpan w:val="2"/>
          </w:tcPr>
          <w:p w14:paraId="18C05A06"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r>
      <w:tr w:rsidR="00746CEC" w:rsidRPr="00F60BE2" w14:paraId="0C8BD907" w14:textId="77777777" w:rsidTr="00C300B9">
        <w:trPr>
          <w:trHeight w:val="160"/>
        </w:trPr>
        <w:tc>
          <w:tcPr>
            <w:tcW w:w="4577" w:type="dxa"/>
            <w:vMerge w:val="restart"/>
          </w:tcPr>
          <w:p w14:paraId="0E365BD3"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 xml:space="preserve">Откуда Вы узнали про конференцию? </w:t>
            </w:r>
          </w:p>
          <w:p w14:paraId="566D5B22"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r w:rsidRPr="00746CEC">
              <w:rPr>
                <w:rFonts w:ascii="Times New Roman" w:eastAsia="Calibri" w:hAnsi="Times New Roman" w:cs="Times New Roman"/>
                <w:sz w:val="18"/>
                <w:szCs w:val="18"/>
              </w:rPr>
              <w:t>(Нужное поле выделить)</w:t>
            </w:r>
          </w:p>
          <w:p w14:paraId="3C4E0B02" w14:textId="77777777" w:rsidR="00746CEC" w:rsidRPr="00746CEC" w:rsidRDefault="00746CEC" w:rsidP="00C300B9">
            <w:pPr>
              <w:spacing w:after="0" w:line="240" w:lineRule="auto"/>
              <w:ind w:firstLine="709"/>
              <w:jc w:val="both"/>
              <w:rPr>
                <w:rFonts w:ascii="Times New Roman" w:eastAsia="Calibri" w:hAnsi="Times New Roman" w:cs="Times New Roman"/>
                <w:b/>
                <w:sz w:val="18"/>
                <w:szCs w:val="18"/>
              </w:rPr>
            </w:pPr>
          </w:p>
        </w:tc>
        <w:tc>
          <w:tcPr>
            <w:tcW w:w="5624" w:type="dxa"/>
            <w:gridSpan w:val="2"/>
            <w:tcBorders>
              <w:bottom w:val="single" w:sz="4" w:space="0" w:color="auto"/>
            </w:tcBorders>
          </w:tcPr>
          <w:p w14:paraId="19091589" w14:textId="77777777" w:rsidR="00746CEC" w:rsidRPr="00746CEC" w:rsidRDefault="00746CEC" w:rsidP="00C300B9">
            <w:pPr>
              <w:spacing w:after="0" w:line="240" w:lineRule="auto"/>
              <w:rPr>
                <w:rFonts w:ascii="Times New Roman" w:eastAsia="Calibri" w:hAnsi="Times New Roman" w:cs="Times New Roman"/>
                <w:sz w:val="18"/>
                <w:szCs w:val="18"/>
              </w:rPr>
            </w:pPr>
            <w:r w:rsidRPr="00746CEC">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746CEC">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746CEC">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746CEC" w:rsidRPr="00F60BE2" w14:paraId="47154843" w14:textId="77777777" w:rsidTr="00C300B9">
        <w:trPr>
          <w:trHeight w:val="235"/>
        </w:trPr>
        <w:tc>
          <w:tcPr>
            <w:tcW w:w="4577" w:type="dxa"/>
            <w:vMerge/>
          </w:tcPr>
          <w:p w14:paraId="6C11941E"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c>
          <w:tcPr>
            <w:tcW w:w="5624" w:type="dxa"/>
            <w:gridSpan w:val="2"/>
            <w:tcBorders>
              <w:bottom w:val="single" w:sz="4" w:space="0" w:color="auto"/>
            </w:tcBorders>
          </w:tcPr>
          <w:p w14:paraId="796C3409" w14:textId="77777777" w:rsidR="00746CEC" w:rsidRPr="00746CEC" w:rsidRDefault="00746CEC" w:rsidP="00C300B9">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746CEC">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746CEC">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746CEC">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746CEC">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746CEC">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746CEC" w:rsidRPr="00F60BE2" w14:paraId="718C7E0D" w14:textId="77777777" w:rsidTr="00C300B9">
        <w:trPr>
          <w:trHeight w:val="318"/>
        </w:trPr>
        <w:tc>
          <w:tcPr>
            <w:tcW w:w="4577" w:type="dxa"/>
            <w:vMerge/>
            <w:tcBorders>
              <w:bottom w:val="single" w:sz="8" w:space="0" w:color="auto"/>
            </w:tcBorders>
          </w:tcPr>
          <w:p w14:paraId="16820A15" w14:textId="77777777" w:rsidR="00746CEC" w:rsidRPr="00746CEC" w:rsidRDefault="00746CEC" w:rsidP="00C300B9">
            <w:pPr>
              <w:spacing w:after="0" w:line="240" w:lineRule="auto"/>
              <w:ind w:firstLine="709"/>
              <w:jc w:val="both"/>
              <w:rPr>
                <w:rFonts w:ascii="Times New Roman" w:eastAsia="Calibri" w:hAnsi="Times New Roman" w:cs="Times New Roman"/>
                <w:sz w:val="18"/>
                <w:szCs w:val="18"/>
              </w:rPr>
            </w:pPr>
          </w:p>
        </w:tc>
        <w:tc>
          <w:tcPr>
            <w:tcW w:w="5624" w:type="dxa"/>
            <w:gridSpan w:val="2"/>
            <w:tcBorders>
              <w:bottom w:val="single" w:sz="8" w:space="0" w:color="auto"/>
            </w:tcBorders>
          </w:tcPr>
          <w:p w14:paraId="15C99602" w14:textId="77777777" w:rsidR="00746CEC" w:rsidRPr="00746CEC" w:rsidRDefault="00746CEC" w:rsidP="00C300B9">
            <w:pPr>
              <w:spacing w:after="0" w:line="240" w:lineRule="auto"/>
              <w:rPr>
                <w:rFonts w:ascii="Times New Roman" w:eastAsia="Calibri" w:hAnsi="Times New Roman" w:cs="Times New Roman"/>
                <w:sz w:val="18"/>
                <w:szCs w:val="18"/>
              </w:rPr>
            </w:pPr>
            <w:r w:rsidRPr="00746CEC">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746CEC">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746CEC">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746CEC">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746CEC">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746CEC" w:rsidRPr="00F60BE2" w14:paraId="068F33ED" w14:textId="77777777" w:rsidTr="00C300B9">
        <w:trPr>
          <w:trHeight w:val="121"/>
        </w:trPr>
        <w:tc>
          <w:tcPr>
            <w:tcW w:w="10201" w:type="dxa"/>
            <w:gridSpan w:val="3"/>
            <w:tcBorders>
              <w:top w:val="single" w:sz="8" w:space="0" w:color="auto"/>
            </w:tcBorders>
          </w:tcPr>
          <w:p w14:paraId="35CCA2D2" w14:textId="77777777" w:rsidR="00746CEC" w:rsidRPr="00746CEC" w:rsidRDefault="00746CEC" w:rsidP="00C300B9">
            <w:pPr>
              <w:spacing w:after="0" w:line="240" w:lineRule="auto"/>
              <w:ind w:firstLine="709"/>
              <w:jc w:val="both"/>
              <w:rPr>
                <w:rFonts w:ascii="Times New Roman" w:eastAsia="Calibri" w:hAnsi="Times New Roman" w:cs="Times New Roman"/>
                <w:b/>
                <w:bCs/>
                <w:spacing w:val="20"/>
                <w:sz w:val="18"/>
                <w:szCs w:val="18"/>
              </w:rPr>
            </w:pPr>
            <w:r w:rsidRPr="00746CEC">
              <w:rPr>
                <w:rFonts w:ascii="Times New Roman" w:eastAsia="Calibri" w:hAnsi="Times New Roman" w:cs="Times New Roman"/>
                <w:b/>
                <w:bCs/>
                <w:spacing w:val="20"/>
                <w:sz w:val="18"/>
                <w:szCs w:val="18"/>
              </w:rPr>
              <w:t>Расчет стоимости:</w:t>
            </w:r>
          </w:p>
        </w:tc>
      </w:tr>
      <w:tr w:rsidR="00746CEC" w:rsidRPr="00F60BE2" w14:paraId="13A67556" w14:textId="77777777" w:rsidTr="00C300B9">
        <w:trPr>
          <w:trHeight w:val="323"/>
        </w:trPr>
        <w:tc>
          <w:tcPr>
            <w:tcW w:w="7990" w:type="dxa"/>
            <w:gridSpan w:val="2"/>
          </w:tcPr>
          <w:p w14:paraId="3EC7B236" w14:textId="77777777" w:rsidR="00746CEC" w:rsidRPr="00746CEC" w:rsidRDefault="00746CEC" w:rsidP="00C300B9">
            <w:pPr>
              <w:spacing w:after="0" w:line="240" w:lineRule="auto"/>
              <w:ind w:firstLine="709"/>
              <w:jc w:val="both"/>
              <w:rPr>
                <w:rFonts w:ascii="Times New Roman" w:eastAsia="Calibri" w:hAnsi="Times New Roman" w:cs="Times New Roman"/>
                <w:iCs/>
                <w:sz w:val="18"/>
                <w:szCs w:val="18"/>
              </w:rPr>
            </w:pPr>
            <w:r w:rsidRPr="00746CEC">
              <w:rPr>
                <w:rFonts w:ascii="Times New Roman" w:eastAsia="Calibri" w:hAnsi="Times New Roman" w:cs="Times New Roman"/>
                <w:bCs/>
                <w:iCs/>
                <w:sz w:val="18"/>
                <w:szCs w:val="18"/>
              </w:rPr>
              <w:t>Организационный взнос</w:t>
            </w:r>
            <w:r w:rsidRPr="00746CEC">
              <w:rPr>
                <w:rFonts w:ascii="Times New Roman" w:eastAsia="Calibri" w:hAnsi="Times New Roman" w:cs="Times New Roman"/>
                <w:sz w:val="18"/>
                <w:szCs w:val="18"/>
              </w:rPr>
              <w:t xml:space="preserve"> </w:t>
            </w:r>
            <w:r w:rsidRPr="00746CEC">
              <w:rPr>
                <w:rFonts w:ascii="Times New Roman" w:eastAsia="Calibri" w:hAnsi="Times New Roman" w:cs="Times New Roman"/>
                <w:iCs/>
                <w:sz w:val="18"/>
                <w:szCs w:val="18"/>
              </w:rPr>
              <w:t>(статья не менее 4 страниц, 70 руб. за страницу)</w:t>
            </w:r>
          </w:p>
        </w:tc>
        <w:tc>
          <w:tcPr>
            <w:tcW w:w="2211" w:type="dxa"/>
          </w:tcPr>
          <w:p w14:paraId="0E0C946B" w14:textId="77777777" w:rsidR="00746CEC" w:rsidRPr="00746CEC" w:rsidRDefault="00746CEC" w:rsidP="00C300B9">
            <w:pPr>
              <w:spacing w:after="0" w:line="240" w:lineRule="auto"/>
              <w:ind w:firstLine="709"/>
              <w:jc w:val="center"/>
              <w:rPr>
                <w:rFonts w:ascii="Times New Roman" w:eastAsia="Calibri" w:hAnsi="Times New Roman" w:cs="Times New Roman"/>
                <w:b/>
                <w:bCs/>
                <w:sz w:val="18"/>
                <w:szCs w:val="18"/>
              </w:rPr>
            </w:pPr>
          </w:p>
        </w:tc>
      </w:tr>
      <w:tr w:rsidR="00746CEC" w:rsidRPr="00F60BE2" w14:paraId="5D3C37AE" w14:textId="77777777" w:rsidTr="00C300B9">
        <w:trPr>
          <w:trHeight w:val="135"/>
        </w:trPr>
        <w:tc>
          <w:tcPr>
            <w:tcW w:w="7990" w:type="dxa"/>
            <w:gridSpan w:val="2"/>
            <w:tcBorders>
              <w:bottom w:val="single" w:sz="4" w:space="0" w:color="auto"/>
              <w:right w:val="single" w:sz="8" w:space="0" w:color="auto"/>
            </w:tcBorders>
          </w:tcPr>
          <w:p w14:paraId="73F01B03" w14:textId="77777777" w:rsidR="00746CEC" w:rsidRPr="00746CEC" w:rsidRDefault="00746CEC" w:rsidP="00C300B9">
            <w:pPr>
              <w:spacing w:after="0" w:line="240" w:lineRule="auto"/>
              <w:ind w:firstLine="709"/>
              <w:jc w:val="both"/>
              <w:rPr>
                <w:rFonts w:ascii="Times New Roman" w:eastAsia="Calibri" w:hAnsi="Times New Roman" w:cs="Times New Roman"/>
                <w:iCs/>
                <w:sz w:val="18"/>
                <w:szCs w:val="18"/>
              </w:rPr>
            </w:pPr>
            <w:r w:rsidRPr="00746CEC">
              <w:rPr>
                <w:rFonts w:ascii="Times New Roman" w:eastAsia="Calibri" w:hAnsi="Times New Roman" w:cs="Times New Roman"/>
                <w:iCs/>
                <w:sz w:val="18"/>
                <w:szCs w:val="18"/>
              </w:rPr>
              <w:t>Электронный сертификат (</w:t>
            </w:r>
            <w:proofErr w:type="gramStart"/>
            <w:r w:rsidRPr="00746CEC">
              <w:rPr>
                <w:rFonts w:ascii="Times New Roman" w:eastAsia="Calibri" w:hAnsi="Times New Roman" w:cs="Times New Roman"/>
                <w:iCs/>
                <w:sz w:val="18"/>
                <w:szCs w:val="18"/>
              </w:rPr>
              <w:t>отметить Да</w:t>
            </w:r>
            <w:proofErr w:type="gramEnd"/>
            <w:r w:rsidRPr="00746CEC">
              <w:rPr>
                <w:rFonts w:ascii="Times New Roman" w:eastAsia="Calibri" w:hAnsi="Times New Roman" w:cs="Times New Roman"/>
                <w:iCs/>
                <w:sz w:val="18"/>
                <w:szCs w:val="18"/>
              </w:rPr>
              <w:t>/Нет)</w:t>
            </w:r>
          </w:p>
        </w:tc>
        <w:tc>
          <w:tcPr>
            <w:tcW w:w="2211" w:type="dxa"/>
            <w:tcBorders>
              <w:top w:val="single" w:sz="8" w:space="0" w:color="auto"/>
              <w:left w:val="single" w:sz="8" w:space="0" w:color="auto"/>
              <w:bottom w:val="single" w:sz="4" w:space="0" w:color="auto"/>
              <w:right w:val="single" w:sz="8" w:space="0" w:color="auto"/>
            </w:tcBorders>
            <w:vAlign w:val="bottom"/>
          </w:tcPr>
          <w:p w14:paraId="5D4939D3" w14:textId="77777777" w:rsidR="00746CEC" w:rsidRPr="00746CEC" w:rsidRDefault="00746CEC" w:rsidP="00C300B9">
            <w:pPr>
              <w:spacing w:after="0" w:line="240" w:lineRule="auto"/>
              <w:jc w:val="center"/>
              <w:rPr>
                <w:rFonts w:ascii="Times New Roman" w:eastAsia="Calibri" w:hAnsi="Times New Roman" w:cs="Times New Roman"/>
                <w:b/>
                <w:bCs/>
                <w:sz w:val="18"/>
                <w:szCs w:val="18"/>
              </w:rPr>
            </w:pPr>
          </w:p>
        </w:tc>
      </w:tr>
      <w:tr w:rsidR="00746CEC" w:rsidRPr="00F60BE2" w14:paraId="53492AA3" w14:textId="77777777" w:rsidTr="00C300B9">
        <w:trPr>
          <w:trHeight w:val="135"/>
        </w:trPr>
        <w:tc>
          <w:tcPr>
            <w:tcW w:w="7990" w:type="dxa"/>
            <w:gridSpan w:val="2"/>
            <w:tcBorders>
              <w:bottom w:val="single" w:sz="4" w:space="0" w:color="auto"/>
              <w:right w:val="single" w:sz="8" w:space="0" w:color="auto"/>
            </w:tcBorders>
          </w:tcPr>
          <w:p w14:paraId="29B81203" w14:textId="77777777" w:rsidR="00424425" w:rsidRDefault="00746CEC" w:rsidP="00C300B9">
            <w:pPr>
              <w:spacing w:after="0" w:line="240" w:lineRule="auto"/>
              <w:ind w:firstLine="709"/>
              <w:jc w:val="both"/>
              <w:rPr>
                <w:rFonts w:ascii="Times New Roman" w:eastAsia="Calibri" w:hAnsi="Times New Roman" w:cs="Times New Roman"/>
                <w:iCs/>
                <w:sz w:val="18"/>
                <w:szCs w:val="18"/>
              </w:rPr>
            </w:pPr>
            <w:r w:rsidRPr="00746CEC">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6A30FADB" w14:textId="23BCADB2" w:rsidR="00746CEC" w:rsidRPr="00746CEC" w:rsidRDefault="00424425" w:rsidP="00C300B9">
            <w:pPr>
              <w:spacing w:after="0" w:line="240" w:lineRule="auto"/>
              <w:ind w:firstLine="709"/>
              <w:jc w:val="both"/>
              <w:rPr>
                <w:rFonts w:ascii="Times New Roman" w:eastAsia="Calibri" w:hAnsi="Times New Roman" w:cs="Times New Roman"/>
                <w:iCs/>
                <w:sz w:val="18"/>
                <w:szCs w:val="18"/>
              </w:rPr>
            </w:pPr>
            <w:r>
              <w:rPr>
                <w:rFonts w:ascii="Times New Roman" w:eastAsia="Calibri" w:hAnsi="Times New Roman" w:cs="Times New Roman"/>
                <w:iCs/>
                <w:sz w:val="18"/>
                <w:szCs w:val="18"/>
              </w:rPr>
              <w:t xml:space="preserve">Публикация в течение 1 дня </w:t>
            </w:r>
            <w:r w:rsidR="00746CEC" w:rsidRPr="00746CEC">
              <w:rPr>
                <w:rFonts w:ascii="Times New Roman" w:eastAsia="Calibri" w:hAnsi="Times New Roman" w:cs="Times New Roman"/>
                <w:iCs/>
                <w:sz w:val="18"/>
                <w:szCs w:val="18"/>
              </w:rPr>
              <w:t>(по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74148BEE" w14:textId="77777777" w:rsidR="00746CEC" w:rsidRPr="00746CEC" w:rsidRDefault="00746CEC" w:rsidP="00C300B9">
            <w:pPr>
              <w:spacing w:after="0" w:line="240" w:lineRule="auto"/>
              <w:jc w:val="center"/>
              <w:rPr>
                <w:rFonts w:ascii="Times New Roman" w:eastAsia="Calibri" w:hAnsi="Times New Roman" w:cs="Times New Roman"/>
                <w:b/>
                <w:bCs/>
                <w:sz w:val="18"/>
                <w:szCs w:val="18"/>
              </w:rPr>
            </w:pPr>
          </w:p>
        </w:tc>
      </w:tr>
      <w:tr w:rsidR="00746CEC" w:rsidRPr="00F60BE2" w14:paraId="1925EE8F" w14:textId="77777777" w:rsidTr="00C300B9">
        <w:trPr>
          <w:trHeight w:val="135"/>
        </w:trPr>
        <w:tc>
          <w:tcPr>
            <w:tcW w:w="7990" w:type="dxa"/>
            <w:gridSpan w:val="2"/>
            <w:tcBorders>
              <w:bottom w:val="single" w:sz="4" w:space="0" w:color="auto"/>
              <w:right w:val="single" w:sz="8" w:space="0" w:color="auto"/>
            </w:tcBorders>
          </w:tcPr>
          <w:p w14:paraId="38F58EC0" w14:textId="77777777" w:rsidR="00746CEC" w:rsidRPr="00746CEC" w:rsidRDefault="00746CEC" w:rsidP="00C300B9">
            <w:pPr>
              <w:spacing w:after="0" w:line="240" w:lineRule="auto"/>
              <w:ind w:firstLine="709"/>
              <w:jc w:val="both"/>
              <w:rPr>
                <w:rFonts w:ascii="Times New Roman" w:eastAsia="Calibri" w:hAnsi="Times New Roman" w:cs="Times New Roman"/>
                <w:iCs/>
                <w:sz w:val="18"/>
                <w:szCs w:val="18"/>
              </w:rPr>
            </w:pPr>
            <w:r w:rsidRPr="00746CEC">
              <w:rPr>
                <w:rFonts w:ascii="Times New Roman" w:eastAsia="Calibri" w:hAnsi="Times New Roman" w:cs="Times New Roman"/>
                <w:iCs/>
                <w:sz w:val="18"/>
                <w:szCs w:val="18"/>
              </w:rPr>
              <w:t>Печатный сертификат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3F7225EE" w14:textId="77777777" w:rsidR="00746CEC" w:rsidRPr="00746CEC" w:rsidRDefault="00746CEC" w:rsidP="00C300B9">
            <w:pPr>
              <w:spacing w:after="0" w:line="240" w:lineRule="auto"/>
              <w:jc w:val="center"/>
              <w:rPr>
                <w:rFonts w:ascii="Times New Roman" w:eastAsia="Calibri" w:hAnsi="Times New Roman" w:cs="Times New Roman"/>
                <w:b/>
                <w:bCs/>
                <w:sz w:val="18"/>
                <w:szCs w:val="18"/>
              </w:rPr>
            </w:pPr>
            <w:r w:rsidRPr="00746CEC">
              <w:rPr>
                <w:rFonts w:ascii="Times New Roman" w:eastAsia="Calibri" w:hAnsi="Times New Roman" w:cs="Times New Roman"/>
                <w:b/>
                <w:bCs/>
                <w:sz w:val="18"/>
                <w:szCs w:val="18"/>
              </w:rPr>
              <w:t>150 руб.</w:t>
            </w:r>
          </w:p>
        </w:tc>
      </w:tr>
      <w:tr w:rsidR="00746CEC" w:rsidRPr="00A06AF3" w14:paraId="1D31FBDC" w14:textId="77777777" w:rsidTr="00C300B9">
        <w:trPr>
          <w:trHeight w:val="390"/>
        </w:trPr>
        <w:tc>
          <w:tcPr>
            <w:tcW w:w="7990" w:type="dxa"/>
            <w:gridSpan w:val="2"/>
            <w:tcBorders>
              <w:top w:val="single" w:sz="4" w:space="0" w:color="auto"/>
              <w:bottom w:val="single" w:sz="4" w:space="0" w:color="auto"/>
              <w:right w:val="single" w:sz="8" w:space="0" w:color="auto"/>
            </w:tcBorders>
          </w:tcPr>
          <w:p w14:paraId="5F3DA848" w14:textId="77777777" w:rsidR="00746CEC" w:rsidRPr="00746CEC" w:rsidRDefault="00746CEC" w:rsidP="00C300B9">
            <w:pPr>
              <w:spacing w:after="0" w:line="240" w:lineRule="auto"/>
              <w:ind w:firstLine="709"/>
              <w:jc w:val="both"/>
              <w:rPr>
                <w:rFonts w:ascii="Times New Roman" w:eastAsia="Calibri" w:hAnsi="Times New Roman" w:cs="Times New Roman"/>
                <w:b/>
                <w:iCs/>
                <w:sz w:val="18"/>
                <w:szCs w:val="18"/>
              </w:rPr>
            </w:pPr>
            <w:r w:rsidRPr="00746CEC">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tcPr>
          <w:p w14:paraId="5B6DC52B" w14:textId="77777777" w:rsidR="00746CEC" w:rsidRPr="00746CEC" w:rsidRDefault="00746CEC" w:rsidP="00C300B9">
            <w:pPr>
              <w:spacing w:after="0" w:line="240" w:lineRule="auto"/>
              <w:jc w:val="both"/>
              <w:rPr>
                <w:rFonts w:ascii="Times New Roman" w:eastAsia="Calibri" w:hAnsi="Times New Roman" w:cs="Times New Roman"/>
                <w:b/>
                <w:bCs/>
                <w:sz w:val="18"/>
                <w:szCs w:val="18"/>
              </w:rPr>
            </w:pPr>
            <w:r w:rsidRPr="00746CEC">
              <w:rPr>
                <w:rFonts w:ascii="Times New Roman" w:eastAsia="Calibri" w:hAnsi="Times New Roman" w:cs="Times New Roman"/>
                <w:b/>
                <w:bCs/>
                <w:sz w:val="18"/>
                <w:szCs w:val="18"/>
              </w:rPr>
              <w:t xml:space="preserve">                               Руб.</w:t>
            </w:r>
          </w:p>
        </w:tc>
      </w:tr>
      <w:bookmarkEnd w:id="2"/>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10DFFDFC" w14:textId="7C1F6078" w:rsidR="00CD555C" w:rsidRDefault="00CD555C" w:rsidP="00F82548">
      <w:pPr>
        <w:spacing w:after="0" w:line="240" w:lineRule="auto"/>
        <w:rPr>
          <w:rFonts w:ascii="Times New Roman" w:hAnsi="Times New Roman"/>
          <w:sz w:val="24"/>
          <w:szCs w:val="24"/>
        </w:rPr>
      </w:pPr>
    </w:p>
    <w:p w14:paraId="5AC4D713" w14:textId="4C7BDAEE"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409C334F" w14:textId="77777777" w:rsidR="00424425" w:rsidRDefault="00424425" w:rsidP="00F82548">
      <w:pPr>
        <w:spacing w:after="0" w:line="240" w:lineRule="auto"/>
        <w:rPr>
          <w:rFonts w:ascii="Times New Roman" w:hAnsi="Times New Roman"/>
          <w:sz w:val="24"/>
          <w:szCs w:val="24"/>
        </w:rPr>
      </w:pPr>
    </w:p>
    <w:p w14:paraId="38BD44A5" w14:textId="77777777" w:rsidR="00746CEC" w:rsidRDefault="00746CE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746CEC" w:rsidRPr="00F82548" w14:paraId="469187ED" w14:textId="77777777" w:rsidTr="00C300B9">
        <w:trPr>
          <w:trHeight w:val="598"/>
          <w:jc w:val="center"/>
        </w:trPr>
        <w:tc>
          <w:tcPr>
            <w:tcW w:w="5446" w:type="dxa"/>
            <w:shd w:val="clear" w:color="auto" w:fill="DAEEF3"/>
            <w:vAlign w:val="center"/>
          </w:tcPr>
          <w:p w14:paraId="050D2C4F" w14:textId="77777777" w:rsidR="00746CEC" w:rsidRPr="00746CEC" w:rsidRDefault="00746CEC" w:rsidP="00C300B9">
            <w:pPr>
              <w:widowControl w:val="0"/>
              <w:rPr>
                <w:rFonts w:ascii="Times New Roman" w:eastAsia="Calibri" w:hAnsi="Times New Roman" w:cs="Times New Roman"/>
                <w:b/>
                <w:color w:val="000000"/>
                <w:spacing w:val="-6"/>
              </w:rPr>
            </w:pPr>
            <w:bookmarkStart w:id="3" w:name="_Hlk10284262"/>
            <w:r w:rsidRPr="00746CEC">
              <w:rPr>
                <w:rFonts w:ascii="Times New Roman" w:eastAsia="Calibri" w:hAnsi="Times New Roman" w:cs="Times New Roman"/>
                <w:b/>
                <w:color w:val="000000"/>
                <w:spacing w:val="-6"/>
              </w:rPr>
              <w:t xml:space="preserve">Публикация 1 страницы статьи </w:t>
            </w:r>
          </w:p>
          <w:p w14:paraId="6569886C" w14:textId="77777777" w:rsidR="00746CEC" w:rsidRPr="00746CEC" w:rsidRDefault="00746CEC" w:rsidP="00C300B9">
            <w:pPr>
              <w:widowControl w:val="0"/>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(статья не менее 4 стр.)</w:t>
            </w:r>
          </w:p>
        </w:tc>
        <w:tc>
          <w:tcPr>
            <w:tcW w:w="4731" w:type="dxa"/>
            <w:gridSpan w:val="2"/>
            <w:shd w:val="clear" w:color="auto" w:fill="DAEEF3"/>
            <w:vAlign w:val="center"/>
          </w:tcPr>
          <w:p w14:paraId="1CA37A24" w14:textId="77777777" w:rsidR="00746CEC" w:rsidRPr="00746CEC" w:rsidRDefault="00746CEC" w:rsidP="00C300B9">
            <w:pPr>
              <w:widowControl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70 руб.</w:t>
            </w:r>
          </w:p>
        </w:tc>
      </w:tr>
      <w:tr w:rsidR="00746CEC" w:rsidRPr="00F82548" w14:paraId="5A280FDB" w14:textId="77777777" w:rsidTr="00C300B9">
        <w:trPr>
          <w:trHeight w:val="598"/>
          <w:jc w:val="center"/>
        </w:trPr>
        <w:tc>
          <w:tcPr>
            <w:tcW w:w="5446" w:type="dxa"/>
            <w:tcBorders>
              <w:bottom w:val="single" w:sz="4" w:space="0" w:color="auto"/>
            </w:tcBorders>
            <w:vAlign w:val="center"/>
          </w:tcPr>
          <w:p w14:paraId="58186890" w14:textId="77777777" w:rsidR="00746CEC" w:rsidRPr="00746CEC" w:rsidRDefault="00746CEC" w:rsidP="00C300B9">
            <w:pPr>
              <w:widowControl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3B703182" w14:textId="77777777" w:rsidR="00746CEC" w:rsidRPr="00746CEC" w:rsidRDefault="00746CEC" w:rsidP="00C300B9">
            <w:pPr>
              <w:widowControl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Бесплатно</w:t>
            </w:r>
          </w:p>
        </w:tc>
      </w:tr>
      <w:tr w:rsidR="00746CEC" w:rsidRPr="00F82548" w14:paraId="32260CA9" w14:textId="77777777" w:rsidTr="00C300B9">
        <w:trPr>
          <w:trHeight w:val="598"/>
          <w:jc w:val="center"/>
        </w:trPr>
        <w:tc>
          <w:tcPr>
            <w:tcW w:w="5446" w:type="dxa"/>
            <w:shd w:val="clear" w:color="auto" w:fill="DAEEF3"/>
            <w:vAlign w:val="center"/>
          </w:tcPr>
          <w:p w14:paraId="4DF53746" w14:textId="77777777" w:rsidR="00746CEC" w:rsidRPr="00746CEC" w:rsidRDefault="00746CEC" w:rsidP="00C300B9">
            <w:pPr>
              <w:widowControl w:val="0"/>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Электронный сертификат участника конференции</w:t>
            </w:r>
          </w:p>
        </w:tc>
        <w:tc>
          <w:tcPr>
            <w:tcW w:w="4731" w:type="dxa"/>
            <w:gridSpan w:val="2"/>
            <w:shd w:val="clear" w:color="auto" w:fill="DAEEF3"/>
            <w:vAlign w:val="center"/>
          </w:tcPr>
          <w:p w14:paraId="535655CA" w14:textId="77777777" w:rsidR="00746CEC" w:rsidRPr="00746CEC" w:rsidRDefault="00746CEC" w:rsidP="00C300B9">
            <w:pPr>
              <w:widowControl w:val="0"/>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Бесплатно</w:t>
            </w:r>
          </w:p>
        </w:tc>
      </w:tr>
      <w:tr w:rsidR="00746CEC" w:rsidRPr="00F82548" w14:paraId="7F8EC672" w14:textId="77777777" w:rsidTr="00C300B9">
        <w:trPr>
          <w:trHeight w:val="598"/>
          <w:jc w:val="center"/>
        </w:trPr>
        <w:tc>
          <w:tcPr>
            <w:tcW w:w="5446" w:type="dxa"/>
            <w:tcBorders>
              <w:bottom w:val="single" w:sz="4" w:space="0" w:color="auto"/>
            </w:tcBorders>
            <w:vAlign w:val="center"/>
          </w:tcPr>
          <w:p w14:paraId="78C086E8" w14:textId="77777777" w:rsidR="00746CEC" w:rsidRPr="00746CEC" w:rsidRDefault="00746CEC" w:rsidP="00C300B9">
            <w:pPr>
              <w:widowControl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Печатный сертификат участника конференции</w:t>
            </w:r>
          </w:p>
        </w:tc>
        <w:tc>
          <w:tcPr>
            <w:tcW w:w="4731" w:type="dxa"/>
            <w:gridSpan w:val="2"/>
            <w:tcBorders>
              <w:bottom w:val="single" w:sz="4" w:space="0" w:color="auto"/>
            </w:tcBorders>
            <w:vAlign w:val="center"/>
          </w:tcPr>
          <w:p w14:paraId="0D04787B" w14:textId="77777777" w:rsidR="00746CEC" w:rsidRPr="00746CEC" w:rsidRDefault="00746CEC" w:rsidP="00C300B9">
            <w:pPr>
              <w:widowControl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150 руб. (по запросу автора)</w:t>
            </w:r>
          </w:p>
        </w:tc>
      </w:tr>
      <w:tr w:rsidR="00746CEC" w:rsidRPr="00F82548" w14:paraId="7DF79577" w14:textId="77777777" w:rsidTr="00C300B9">
        <w:trPr>
          <w:jc w:val="center"/>
        </w:trPr>
        <w:tc>
          <w:tcPr>
            <w:tcW w:w="5446" w:type="dxa"/>
            <w:tcBorders>
              <w:bottom w:val="single" w:sz="4" w:space="0" w:color="auto"/>
            </w:tcBorders>
            <w:vAlign w:val="center"/>
          </w:tcPr>
          <w:p w14:paraId="235FF35C" w14:textId="4C09A3D3" w:rsidR="00746CEC" w:rsidRPr="00746CEC" w:rsidRDefault="00746CEC" w:rsidP="00C300B9">
            <w:pPr>
              <w:widowControl w:val="0"/>
              <w:autoSpaceDE w:val="0"/>
              <w:autoSpaceDN w:val="0"/>
              <w:adjustRightInd w:val="0"/>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 xml:space="preserve">Срочная публикация статьи в течение </w:t>
            </w:r>
            <w:r w:rsidR="00424425">
              <w:rPr>
                <w:rFonts w:ascii="Times New Roman" w:eastAsia="Calibri" w:hAnsi="Times New Roman" w:cs="Times New Roman"/>
                <w:b/>
                <w:color w:val="000000"/>
                <w:spacing w:val="-6"/>
              </w:rPr>
              <w:t>1 дня</w:t>
            </w:r>
            <w:r w:rsidRPr="00746CEC">
              <w:rPr>
                <w:rFonts w:ascii="Times New Roman" w:eastAsia="Calibri" w:hAnsi="Times New Roman" w:cs="Times New Roman"/>
                <w:b/>
                <w:color w:val="000000"/>
                <w:spacing w:val="-6"/>
              </w:rPr>
              <w:t xml:space="preserve"> </w:t>
            </w:r>
          </w:p>
          <w:p w14:paraId="3307D249" w14:textId="77777777" w:rsidR="00746CEC" w:rsidRPr="00746CEC" w:rsidRDefault="00746CEC" w:rsidP="00C300B9">
            <w:pPr>
              <w:widowControl w:val="0"/>
              <w:autoSpaceDE w:val="0"/>
              <w:autoSpaceDN w:val="0"/>
              <w:adjustRightInd w:val="0"/>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(не менее 4 стр.)</w:t>
            </w:r>
          </w:p>
        </w:tc>
        <w:tc>
          <w:tcPr>
            <w:tcW w:w="4731" w:type="dxa"/>
            <w:gridSpan w:val="2"/>
            <w:tcBorders>
              <w:bottom w:val="single" w:sz="4" w:space="0" w:color="auto"/>
            </w:tcBorders>
            <w:vAlign w:val="center"/>
          </w:tcPr>
          <w:p w14:paraId="4E1B0765" w14:textId="77777777" w:rsidR="00746CEC" w:rsidRPr="00746CEC" w:rsidRDefault="00746CEC" w:rsidP="00C300B9">
            <w:pPr>
              <w:widowControl w:val="0"/>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150 руб. за страницу (по запросу автора)</w:t>
            </w:r>
          </w:p>
        </w:tc>
      </w:tr>
      <w:tr w:rsidR="00746CEC" w:rsidRPr="00F82548" w14:paraId="54CE275C" w14:textId="77777777" w:rsidTr="00C300B9">
        <w:trPr>
          <w:jc w:val="center"/>
        </w:trPr>
        <w:tc>
          <w:tcPr>
            <w:tcW w:w="5446" w:type="dxa"/>
            <w:tcBorders>
              <w:bottom w:val="single" w:sz="4" w:space="0" w:color="auto"/>
            </w:tcBorders>
            <w:vAlign w:val="center"/>
          </w:tcPr>
          <w:p w14:paraId="1E2DE607" w14:textId="77777777" w:rsidR="00746CEC" w:rsidRPr="00746CEC" w:rsidRDefault="00746CEC" w:rsidP="00C300B9">
            <w:pPr>
              <w:widowControl w:val="0"/>
              <w:autoSpaceDE w:val="0"/>
              <w:autoSpaceDN w:val="0"/>
              <w:adjustRightInd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 xml:space="preserve">Справка в электронном виде о принятии </w:t>
            </w:r>
          </w:p>
          <w:p w14:paraId="61DE4E51" w14:textId="77777777" w:rsidR="00746CEC" w:rsidRPr="00746CEC" w:rsidRDefault="00746CEC" w:rsidP="00C300B9">
            <w:pPr>
              <w:widowControl w:val="0"/>
              <w:autoSpaceDE w:val="0"/>
              <w:autoSpaceDN w:val="0"/>
              <w:adjustRightInd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286F66F9" w14:textId="77777777" w:rsidR="00746CEC" w:rsidRPr="00746CEC" w:rsidRDefault="00746CEC" w:rsidP="00C300B9">
            <w:pPr>
              <w:widowControl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Бесплатно* (по запросу автора)</w:t>
            </w:r>
          </w:p>
        </w:tc>
      </w:tr>
      <w:tr w:rsidR="00746CEC" w:rsidRPr="00F82548" w14:paraId="4AD8B75A" w14:textId="77777777" w:rsidTr="00C300B9">
        <w:trPr>
          <w:jc w:val="center"/>
        </w:trPr>
        <w:tc>
          <w:tcPr>
            <w:tcW w:w="5446" w:type="dxa"/>
            <w:shd w:val="clear" w:color="auto" w:fill="DAEEF3"/>
            <w:vAlign w:val="center"/>
          </w:tcPr>
          <w:p w14:paraId="03C8EA83" w14:textId="77777777" w:rsidR="00746CEC" w:rsidRPr="00746CEC" w:rsidRDefault="00746CEC" w:rsidP="00C300B9">
            <w:pPr>
              <w:widowControl w:val="0"/>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Пересылка</w:t>
            </w:r>
          </w:p>
        </w:tc>
        <w:tc>
          <w:tcPr>
            <w:tcW w:w="2267" w:type="dxa"/>
            <w:shd w:val="clear" w:color="auto" w:fill="DAEEF3"/>
            <w:vAlign w:val="center"/>
          </w:tcPr>
          <w:p w14:paraId="4DD96141" w14:textId="77777777" w:rsidR="00746CEC" w:rsidRPr="00746CEC" w:rsidRDefault="00746CEC" w:rsidP="00C300B9">
            <w:pPr>
              <w:widowControl w:val="0"/>
              <w:jc w:val="center"/>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По РФ</w:t>
            </w:r>
          </w:p>
        </w:tc>
        <w:tc>
          <w:tcPr>
            <w:tcW w:w="2464" w:type="dxa"/>
            <w:shd w:val="clear" w:color="auto" w:fill="DAEEF3"/>
            <w:vAlign w:val="center"/>
          </w:tcPr>
          <w:p w14:paraId="2774E743" w14:textId="77777777" w:rsidR="00746CEC" w:rsidRPr="00746CEC" w:rsidRDefault="00746CEC" w:rsidP="00C300B9">
            <w:pPr>
              <w:widowControl w:val="0"/>
              <w:jc w:val="center"/>
              <w:rPr>
                <w:rFonts w:ascii="Times New Roman" w:eastAsia="Calibri" w:hAnsi="Times New Roman" w:cs="Times New Roman"/>
                <w:b/>
                <w:color w:val="000000"/>
                <w:spacing w:val="-6"/>
              </w:rPr>
            </w:pPr>
            <w:r w:rsidRPr="00746CEC">
              <w:rPr>
                <w:rFonts w:ascii="Times New Roman" w:eastAsia="Calibri" w:hAnsi="Times New Roman" w:cs="Times New Roman"/>
                <w:b/>
                <w:color w:val="000000"/>
                <w:spacing w:val="-6"/>
              </w:rPr>
              <w:t>По СНГ и за рубеж</w:t>
            </w:r>
          </w:p>
        </w:tc>
      </w:tr>
      <w:tr w:rsidR="00746CEC" w:rsidRPr="00F82548" w14:paraId="07A84DC9" w14:textId="77777777" w:rsidTr="00C300B9">
        <w:trPr>
          <w:trHeight w:val="301"/>
          <w:jc w:val="center"/>
        </w:trPr>
        <w:tc>
          <w:tcPr>
            <w:tcW w:w="5446" w:type="dxa"/>
            <w:vAlign w:val="center"/>
          </w:tcPr>
          <w:p w14:paraId="76FED281" w14:textId="77777777" w:rsidR="00746CEC" w:rsidRPr="00746CEC" w:rsidRDefault="00746CEC" w:rsidP="00C300B9">
            <w:pPr>
              <w:widowControl w:val="0"/>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Печатного сертификата</w:t>
            </w:r>
          </w:p>
        </w:tc>
        <w:tc>
          <w:tcPr>
            <w:tcW w:w="2267" w:type="dxa"/>
            <w:vAlign w:val="center"/>
          </w:tcPr>
          <w:p w14:paraId="28DEA4C3" w14:textId="77777777" w:rsidR="00746CEC" w:rsidRPr="00746CEC" w:rsidRDefault="00746CEC" w:rsidP="00C300B9">
            <w:pPr>
              <w:widowControl w:val="0"/>
              <w:jc w:val="center"/>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бесплатно</w:t>
            </w:r>
          </w:p>
        </w:tc>
        <w:tc>
          <w:tcPr>
            <w:tcW w:w="2464" w:type="dxa"/>
            <w:vAlign w:val="center"/>
          </w:tcPr>
          <w:p w14:paraId="00639719" w14:textId="77777777" w:rsidR="00746CEC" w:rsidRPr="00746CEC" w:rsidRDefault="00746CEC" w:rsidP="00C300B9">
            <w:pPr>
              <w:widowControl w:val="0"/>
              <w:jc w:val="center"/>
              <w:rPr>
                <w:rFonts w:ascii="Times New Roman" w:eastAsia="Calibri" w:hAnsi="Times New Roman" w:cs="Times New Roman"/>
                <w:color w:val="000000"/>
                <w:spacing w:val="-6"/>
              </w:rPr>
            </w:pPr>
            <w:r w:rsidRPr="00746CEC">
              <w:rPr>
                <w:rFonts w:ascii="Times New Roman" w:eastAsia="Calibri" w:hAnsi="Times New Roman" w:cs="Times New Roman"/>
                <w:color w:val="000000"/>
                <w:spacing w:val="-6"/>
              </w:rPr>
              <w:t>100 руб.</w:t>
            </w:r>
          </w:p>
        </w:tc>
      </w:tr>
      <w:bookmarkEnd w:id="3"/>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73B3B29D" w14:textId="1573E463" w:rsidR="00E81BDC" w:rsidRPr="00E81BDC" w:rsidRDefault="00E81BDC" w:rsidP="00E81BDC">
      <w:pPr>
        <w:widowControl w:val="0"/>
        <w:spacing w:after="0" w:line="276" w:lineRule="auto"/>
        <w:rPr>
          <w:rFonts w:ascii="Times New Roman" w:eastAsia="Calibri" w:hAnsi="Times New Roman" w:cs="Times New Roman"/>
          <w:color w:val="000000"/>
          <w:spacing w:val="-6"/>
        </w:rPr>
      </w:pPr>
      <w:r w:rsidRPr="00E81BDC">
        <w:rPr>
          <w:rFonts w:ascii="Times New Roman" w:eastAsia="Calibri" w:hAnsi="Times New Roman" w:cs="Times New Roman"/>
          <w:color w:val="000000"/>
          <w:spacing w:val="-6"/>
        </w:rPr>
        <w:t>Тел.</w:t>
      </w:r>
      <w:r w:rsidR="00A8522E" w:rsidRPr="00A8522E">
        <w:rPr>
          <w:rFonts w:ascii="Times New Roman" w:eastAsia="Calibri" w:hAnsi="Times New Roman" w:cs="Times New Roman"/>
          <w:color w:val="000000"/>
          <w:spacing w:val="-6"/>
        </w:rPr>
        <w:t>:</w:t>
      </w:r>
      <w:r w:rsidRPr="00E81BDC">
        <w:rPr>
          <w:rFonts w:ascii="Times New Roman" w:eastAsia="Calibri" w:hAnsi="Times New Roman" w:cs="Times New Roman"/>
          <w:color w:val="000000"/>
          <w:spacing w:val="-6"/>
        </w:rPr>
        <w:t xml:space="preserve"> +</w:t>
      </w:r>
      <w:r w:rsidR="00364996">
        <w:rPr>
          <w:rFonts w:ascii="Times New Roman" w:eastAsia="Calibri" w:hAnsi="Times New Roman" w:cs="Times New Roman"/>
          <w:color w:val="000000"/>
          <w:spacing w:val="-6"/>
        </w:rPr>
        <w:t xml:space="preserve"> </w:t>
      </w:r>
      <w:r w:rsidRPr="00E81BDC">
        <w:rPr>
          <w:rFonts w:ascii="Times New Roman" w:eastAsia="Calibri" w:hAnsi="Times New Roman" w:cs="Times New Roman"/>
          <w:color w:val="000000"/>
          <w:spacing w:val="-6"/>
        </w:rPr>
        <w:t>7</w:t>
      </w:r>
      <w:r w:rsidR="00A8522E">
        <w:rPr>
          <w:rFonts w:ascii="Times New Roman" w:eastAsia="Calibri" w:hAnsi="Times New Roman" w:cs="Times New Roman"/>
          <w:color w:val="000000"/>
          <w:spacing w:val="-6"/>
        </w:rPr>
        <w:t xml:space="preserve"> (</w:t>
      </w:r>
      <w:r w:rsidRPr="00E81BDC">
        <w:rPr>
          <w:rFonts w:ascii="Times New Roman" w:eastAsia="Calibri" w:hAnsi="Times New Roman" w:cs="Times New Roman"/>
          <w:color w:val="000000"/>
          <w:spacing w:val="-6"/>
        </w:rPr>
        <w:t>9</w:t>
      </w:r>
      <w:r w:rsidR="00A8522E" w:rsidRPr="00A8522E">
        <w:rPr>
          <w:rFonts w:ascii="Times New Roman" w:eastAsia="Calibri" w:hAnsi="Times New Roman" w:cs="Times New Roman"/>
          <w:color w:val="000000"/>
          <w:spacing w:val="-6"/>
        </w:rPr>
        <w:t>18</w:t>
      </w:r>
      <w:r w:rsidR="00A8522E">
        <w:rPr>
          <w:rFonts w:ascii="Times New Roman" w:eastAsia="Calibri" w:hAnsi="Times New Roman" w:cs="Times New Roman"/>
          <w:color w:val="000000"/>
          <w:spacing w:val="-6"/>
        </w:rPr>
        <w:t xml:space="preserve">) </w:t>
      </w:r>
      <w:r w:rsidR="00A8522E" w:rsidRPr="00A8522E">
        <w:rPr>
          <w:rFonts w:ascii="Times New Roman" w:eastAsia="Calibri" w:hAnsi="Times New Roman" w:cs="Times New Roman"/>
          <w:color w:val="000000"/>
          <w:spacing w:val="-6"/>
        </w:rPr>
        <w:t>38-75-390</w:t>
      </w:r>
      <w:r w:rsidR="00364996">
        <w:rPr>
          <w:rFonts w:ascii="Times New Roman" w:eastAsia="Calibri" w:hAnsi="Times New Roman" w:cs="Times New Roman"/>
          <w:color w:val="000000"/>
          <w:spacing w:val="-6"/>
        </w:rPr>
        <w:t xml:space="preserve">; </w:t>
      </w:r>
      <w:r w:rsidR="00AF7713" w:rsidRPr="00AF7713">
        <w:rPr>
          <w:rFonts w:ascii="Times New Roman" w:eastAsia="Calibri" w:hAnsi="Times New Roman" w:cs="Times New Roman"/>
          <w:color w:val="000000"/>
          <w:spacing w:val="-6"/>
        </w:rPr>
        <w:t>8 (86133) 3-44-82;</w:t>
      </w:r>
    </w:p>
    <w:p w14:paraId="4FD81E81" w14:textId="027491C0" w:rsidR="00E81BDC" w:rsidRPr="00E81BDC" w:rsidRDefault="00E81BDC" w:rsidP="00E81BDC">
      <w:pPr>
        <w:widowControl w:val="0"/>
        <w:spacing w:after="0" w:line="276" w:lineRule="auto"/>
        <w:rPr>
          <w:rFonts w:ascii="Times New Roman" w:eastAsia="Calibri" w:hAnsi="Times New Roman" w:cs="Times New Roman"/>
          <w:color w:val="000000"/>
          <w:spacing w:val="-6"/>
        </w:rPr>
      </w:pPr>
      <w:r w:rsidRPr="00E81BDC">
        <w:rPr>
          <w:rFonts w:ascii="Times New Roman" w:eastAsia="Calibri" w:hAnsi="Times New Roman" w:cs="Times New Roman"/>
          <w:color w:val="000000"/>
          <w:spacing w:val="-6"/>
        </w:rPr>
        <w:t>Если у вас остались вопросы</w:t>
      </w:r>
      <w:r w:rsidRPr="00A8522E">
        <w:rPr>
          <w:rFonts w:ascii="Times New Roman" w:eastAsia="Calibri" w:hAnsi="Times New Roman" w:cs="Times New Roman"/>
          <w:color w:val="000000"/>
          <w:spacing w:val="-6"/>
        </w:rPr>
        <w:t xml:space="preserve"> - </w:t>
      </w:r>
      <w:r w:rsidRPr="00A8522E">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4A3EC75A" w14:textId="6572B23E" w:rsidR="00127C91" w:rsidRDefault="00127C91" w:rsidP="006D32CB">
      <w:pPr>
        <w:spacing w:after="0" w:line="360" w:lineRule="auto"/>
        <w:rPr>
          <w:rFonts w:ascii="Times New Roman" w:hAnsi="Times New Roman"/>
          <w:sz w:val="24"/>
          <w:szCs w:val="24"/>
        </w:rPr>
      </w:pPr>
    </w:p>
    <w:p w14:paraId="7C2CD999" w14:textId="5FA4C40E" w:rsidR="00127C91" w:rsidRDefault="00127C91" w:rsidP="006D32CB">
      <w:pPr>
        <w:spacing w:after="0" w:line="360" w:lineRule="auto"/>
        <w:rPr>
          <w:rFonts w:ascii="Times New Roman" w:hAnsi="Times New Roman"/>
          <w:sz w:val="24"/>
          <w:szCs w:val="24"/>
        </w:rPr>
      </w:pPr>
    </w:p>
    <w:p w14:paraId="09A42263" w14:textId="25F7F329" w:rsidR="00EA39BC" w:rsidRDefault="00EA39BC" w:rsidP="006D32CB">
      <w:pPr>
        <w:spacing w:after="0" w:line="360" w:lineRule="auto"/>
        <w:rPr>
          <w:rFonts w:ascii="Times New Roman" w:hAnsi="Times New Roman"/>
          <w:sz w:val="24"/>
          <w:szCs w:val="24"/>
        </w:rPr>
      </w:pPr>
    </w:p>
    <w:p w14:paraId="3438395F" w14:textId="6BFDC44E" w:rsidR="00746CEC" w:rsidRDefault="00746CEC" w:rsidP="006D32CB">
      <w:pPr>
        <w:spacing w:after="0" w:line="360" w:lineRule="auto"/>
        <w:rPr>
          <w:rFonts w:ascii="Times New Roman" w:hAnsi="Times New Roman"/>
          <w:sz w:val="24"/>
          <w:szCs w:val="24"/>
        </w:rPr>
      </w:pPr>
    </w:p>
    <w:p w14:paraId="0160D987" w14:textId="77777777" w:rsidR="00746CEC" w:rsidRDefault="00746CEC"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4"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bookmarkStart w:id="5" w:name="_GoBack"/>
      <w:bookmarkEnd w:id="5"/>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4"/>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6"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6"/>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proofErr w:type="spellStart"/>
      <w:r w:rsidRPr="004652D2">
        <w:rPr>
          <w:rFonts w:ascii="Times New Roman" w:eastAsia="Times New Roman" w:hAnsi="Times New Roman" w:cs="Times New Roman"/>
          <w:sz w:val="28"/>
          <w:szCs w:val="28"/>
          <w:lang w:eastAsia="ar-SA"/>
        </w:rPr>
        <w:t>ФГБОУ</w:t>
      </w:r>
      <w:proofErr w:type="spellEnd"/>
      <w:r w:rsidRPr="004652D2">
        <w:rPr>
          <w:rFonts w:ascii="Times New Roman" w:eastAsia="Times New Roman" w:hAnsi="Times New Roman" w:cs="Times New Roman"/>
          <w:sz w:val="28"/>
          <w:szCs w:val="28"/>
          <w:lang w:eastAsia="ar-SA"/>
        </w:rPr>
        <w:t xml:space="preserve">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proofErr w:type="gramStart"/>
      <w:r>
        <w:rPr>
          <w:rFonts w:ascii="Times New Roman" w:eastAsia="Times New Roman" w:hAnsi="Times New Roman" w:cs="Times New Roman"/>
          <w:i/>
          <w:sz w:val="28"/>
          <w:szCs w:val="28"/>
          <w:lang w:eastAsia="ar-SA"/>
        </w:rPr>
        <w:t>в статье</w:t>
      </w:r>
      <w:proofErr w:type="gramEnd"/>
      <w:r>
        <w:rPr>
          <w:rFonts w:ascii="Times New Roman" w:eastAsia="Times New Roman" w:hAnsi="Times New Roman" w:cs="Times New Roman"/>
          <w:i/>
          <w:sz w:val="28"/>
          <w:szCs w:val="28"/>
          <w:lang w:eastAsia="ar-SA"/>
        </w:rPr>
        <w:t xml:space="preserve">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w:t>
      </w:r>
      <w:proofErr w:type="gramStart"/>
      <w:r w:rsidRPr="00BD1C8D">
        <w:rPr>
          <w:rFonts w:ascii="Times New Roman" w:eastAsia="Times New Roman" w:hAnsi="Times New Roman" w:cs="Times New Roman"/>
          <w:i/>
          <w:sz w:val="28"/>
          <w:szCs w:val="28"/>
          <w:lang w:val="en-US" w:eastAsia="ar-SA"/>
        </w:rPr>
        <w:t>, in particular, the</w:t>
      </w:r>
      <w:proofErr w:type="gramEnd"/>
      <w:r w:rsidRPr="00BD1C8D">
        <w:rPr>
          <w:rFonts w:ascii="Times New Roman" w:eastAsia="Times New Roman" w:hAnsi="Times New Roman" w:cs="Times New Roman"/>
          <w:i/>
          <w:sz w:val="28"/>
          <w:szCs w:val="28"/>
          <w:lang w:val="en-US" w:eastAsia="ar-SA"/>
        </w:rPr>
        <w:t xml:space="preserv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 xml:space="preserve">задолженность </w:t>
      </w:r>
      <w:proofErr w:type="gramStart"/>
      <w:r w:rsidRPr="00CF112D">
        <w:rPr>
          <w:rFonts w:ascii="Times New Roman" w:eastAsia="Times New Roman" w:hAnsi="Times New Roman" w:cs="Times New Roman"/>
          <w:sz w:val="28"/>
          <w:szCs w:val="28"/>
          <w:lang w:eastAsia="ru-RU"/>
        </w:rPr>
        <w:t>- это</w:t>
      </w:r>
      <w:proofErr w:type="gramEnd"/>
      <w:r w:rsidRPr="00CF112D">
        <w:rPr>
          <w:rFonts w:ascii="Times New Roman" w:eastAsia="Times New Roman" w:hAnsi="Times New Roman" w:cs="Times New Roman"/>
          <w:sz w:val="28"/>
          <w:szCs w:val="28"/>
          <w:lang w:eastAsia="ru-RU"/>
        </w:rPr>
        <w:t xml:space="preserve">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proofErr w:type="gramStart"/>
      <w:r w:rsidRPr="0030492E">
        <w:rPr>
          <w:rFonts w:ascii="Times New Roman" w:eastAsia="Times New Roman" w:hAnsi="Times New Roman" w:cs="Times New Roman"/>
          <w:color w:val="000000"/>
          <w:sz w:val="28"/>
          <w:szCs w:val="28"/>
          <w:lang w:eastAsia="ru-RU"/>
        </w:rPr>
        <w:t>.</w:t>
      </w:r>
      <w:proofErr w:type="gramEnd"/>
      <w:r w:rsidRPr="0030492E">
        <w:rPr>
          <w:rFonts w:ascii="Times New Roman" w:eastAsia="Times New Roman" w:hAnsi="Times New Roman" w:cs="Times New Roman"/>
          <w:color w:val="000000"/>
          <w:sz w:val="28"/>
          <w:szCs w:val="28"/>
          <w:lang w:eastAsia="ru-RU"/>
        </w:rPr>
        <w:t xml:space="preserve">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35A1" w14:textId="77777777" w:rsidR="00B05DBE" w:rsidRDefault="00B05DBE" w:rsidP="00595E89">
      <w:pPr>
        <w:spacing w:after="0" w:line="240" w:lineRule="auto"/>
      </w:pPr>
      <w:r>
        <w:separator/>
      </w:r>
    </w:p>
  </w:endnote>
  <w:endnote w:type="continuationSeparator" w:id="0">
    <w:p w14:paraId="55965AB2" w14:textId="77777777" w:rsidR="00B05DBE" w:rsidRDefault="00B05DBE"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D29E" w14:textId="77777777" w:rsidR="00B05DBE" w:rsidRDefault="00B05DBE" w:rsidP="00595E89">
      <w:pPr>
        <w:spacing w:after="0" w:line="240" w:lineRule="auto"/>
      </w:pPr>
      <w:r>
        <w:separator/>
      </w:r>
    </w:p>
  </w:footnote>
  <w:footnote w:type="continuationSeparator" w:id="0">
    <w:p w14:paraId="335AE2B8" w14:textId="77777777" w:rsidR="00B05DBE" w:rsidRDefault="00B05DBE"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B05DBE"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7314E"/>
    <w:rsid w:val="0009289B"/>
    <w:rsid w:val="00095ED7"/>
    <w:rsid w:val="000A6B57"/>
    <w:rsid w:val="000B0066"/>
    <w:rsid w:val="000C13B4"/>
    <w:rsid w:val="000C1F86"/>
    <w:rsid w:val="000D550D"/>
    <w:rsid w:val="000E5ACE"/>
    <w:rsid w:val="000F29B4"/>
    <w:rsid w:val="000F4636"/>
    <w:rsid w:val="0010254C"/>
    <w:rsid w:val="00127C91"/>
    <w:rsid w:val="0013261C"/>
    <w:rsid w:val="001477EE"/>
    <w:rsid w:val="00182CEE"/>
    <w:rsid w:val="001C3420"/>
    <w:rsid w:val="001D0063"/>
    <w:rsid w:val="001E6425"/>
    <w:rsid w:val="00221A1B"/>
    <w:rsid w:val="00270E1C"/>
    <w:rsid w:val="00297EF6"/>
    <w:rsid w:val="002A3F04"/>
    <w:rsid w:val="002A6949"/>
    <w:rsid w:val="002C588C"/>
    <w:rsid w:val="002D479D"/>
    <w:rsid w:val="002E4CEE"/>
    <w:rsid w:val="002F18E9"/>
    <w:rsid w:val="002F3970"/>
    <w:rsid w:val="002F52AC"/>
    <w:rsid w:val="00313F24"/>
    <w:rsid w:val="0032652D"/>
    <w:rsid w:val="00334C2A"/>
    <w:rsid w:val="003548DC"/>
    <w:rsid w:val="0035609E"/>
    <w:rsid w:val="00364996"/>
    <w:rsid w:val="00394A4A"/>
    <w:rsid w:val="003A711C"/>
    <w:rsid w:val="003B3D65"/>
    <w:rsid w:val="003D0115"/>
    <w:rsid w:val="003D7764"/>
    <w:rsid w:val="003E062A"/>
    <w:rsid w:val="0040589B"/>
    <w:rsid w:val="0041273C"/>
    <w:rsid w:val="00424425"/>
    <w:rsid w:val="004658F6"/>
    <w:rsid w:val="0047355C"/>
    <w:rsid w:val="004850C9"/>
    <w:rsid w:val="004A07BD"/>
    <w:rsid w:val="004C5ABC"/>
    <w:rsid w:val="004D52C1"/>
    <w:rsid w:val="00512C46"/>
    <w:rsid w:val="00530AA9"/>
    <w:rsid w:val="00541586"/>
    <w:rsid w:val="00545F95"/>
    <w:rsid w:val="00553001"/>
    <w:rsid w:val="00595E89"/>
    <w:rsid w:val="005C14AD"/>
    <w:rsid w:val="005E49F5"/>
    <w:rsid w:val="006101A2"/>
    <w:rsid w:val="00617027"/>
    <w:rsid w:val="006200B1"/>
    <w:rsid w:val="006603B2"/>
    <w:rsid w:val="00684876"/>
    <w:rsid w:val="006A6732"/>
    <w:rsid w:val="006D32CB"/>
    <w:rsid w:val="006F4580"/>
    <w:rsid w:val="0070331D"/>
    <w:rsid w:val="00706B1D"/>
    <w:rsid w:val="00710F67"/>
    <w:rsid w:val="0072708E"/>
    <w:rsid w:val="00742C9B"/>
    <w:rsid w:val="00746CEC"/>
    <w:rsid w:val="00750678"/>
    <w:rsid w:val="00780181"/>
    <w:rsid w:val="00780CAE"/>
    <w:rsid w:val="00783231"/>
    <w:rsid w:val="007A4E37"/>
    <w:rsid w:val="007C2846"/>
    <w:rsid w:val="007C4800"/>
    <w:rsid w:val="00812100"/>
    <w:rsid w:val="00814A6B"/>
    <w:rsid w:val="00816733"/>
    <w:rsid w:val="008370C1"/>
    <w:rsid w:val="008978B7"/>
    <w:rsid w:val="008B1989"/>
    <w:rsid w:val="008B353B"/>
    <w:rsid w:val="008C680E"/>
    <w:rsid w:val="008E6C19"/>
    <w:rsid w:val="009242AD"/>
    <w:rsid w:val="00926C6E"/>
    <w:rsid w:val="009501F6"/>
    <w:rsid w:val="00985BC3"/>
    <w:rsid w:val="00994CDF"/>
    <w:rsid w:val="009C205B"/>
    <w:rsid w:val="009F5CD8"/>
    <w:rsid w:val="00A02314"/>
    <w:rsid w:val="00A04FC6"/>
    <w:rsid w:val="00A06AF3"/>
    <w:rsid w:val="00A51D49"/>
    <w:rsid w:val="00A60262"/>
    <w:rsid w:val="00A7042A"/>
    <w:rsid w:val="00A76672"/>
    <w:rsid w:val="00A76C85"/>
    <w:rsid w:val="00A812F1"/>
    <w:rsid w:val="00A8522E"/>
    <w:rsid w:val="00AB2E22"/>
    <w:rsid w:val="00AB49EA"/>
    <w:rsid w:val="00AF7713"/>
    <w:rsid w:val="00B02770"/>
    <w:rsid w:val="00B04588"/>
    <w:rsid w:val="00B05DBE"/>
    <w:rsid w:val="00B23D23"/>
    <w:rsid w:val="00B852A6"/>
    <w:rsid w:val="00B85539"/>
    <w:rsid w:val="00B96A72"/>
    <w:rsid w:val="00BE1413"/>
    <w:rsid w:val="00BF1BA7"/>
    <w:rsid w:val="00C274FD"/>
    <w:rsid w:val="00C628FB"/>
    <w:rsid w:val="00C83DDA"/>
    <w:rsid w:val="00C83F98"/>
    <w:rsid w:val="00C8412A"/>
    <w:rsid w:val="00CB6AFD"/>
    <w:rsid w:val="00CC1DE5"/>
    <w:rsid w:val="00CD555C"/>
    <w:rsid w:val="00CF3C02"/>
    <w:rsid w:val="00D50209"/>
    <w:rsid w:val="00D564DC"/>
    <w:rsid w:val="00D75082"/>
    <w:rsid w:val="00D762AB"/>
    <w:rsid w:val="00DA367C"/>
    <w:rsid w:val="00DC3BD9"/>
    <w:rsid w:val="00DF4662"/>
    <w:rsid w:val="00E70DB0"/>
    <w:rsid w:val="00E81BDC"/>
    <w:rsid w:val="00E956F4"/>
    <w:rsid w:val="00EA39BC"/>
    <w:rsid w:val="00EA7AB5"/>
    <w:rsid w:val="00F11D8E"/>
    <w:rsid w:val="00F27FAD"/>
    <w:rsid w:val="00F458C5"/>
    <w:rsid w:val="00F70E64"/>
    <w:rsid w:val="00F7310E"/>
    <w:rsid w:val="00F82548"/>
    <w:rsid w:val="00FA3887"/>
    <w:rsid w:val="00FD42CE"/>
    <w:rsid w:val="00FE2461"/>
    <w:rsid w:val="00FE2613"/>
    <w:rsid w:val="00FE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56</cp:revision>
  <dcterms:created xsi:type="dcterms:W3CDTF">2018-05-23T09:15:00Z</dcterms:created>
  <dcterms:modified xsi:type="dcterms:W3CDTF">2019-08-10T10:39:00Z</dcterms:modified>
</cp:coreProperties>
</file>